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F2" w:rsidRPr="002E3567" w:rsidRDefault="002E3567" w:rsidP="002E3567">
      <w:pPr>
        <w:jc w:val="center"/>
        <w:rPr>
          <w:rFonts w:ascii="Arial" w:hAnsi="Arial" w:cs="Arial"/>
          <w:b/>
          <w:sz w:val="24"/>
          <w:szCs w:val="24"/>
        </w:rPr>
      </w:pPr>
      <w:r w:rsidRPr="002E3567">
        <w:rPr>
          <w:rFonts w:ascii="Arial" w:hAnsi="Arial" w:cs="Arial"/>
          <w:b/>
          <w:sz w:val="24"/>
          <w:szCs w:val="24"/>
        </w:rPr>
        <w:t>Fórum - Direção Estratégica</w:t>
      </w:r>
    </w:p>
    <w:p w:rsidR="002E3567" w:rsidRPr="002E3567" w:rsidRDefault="002E3567" w:rsidP="002E3567">
      <w:pPr>
        <w:jc w:val="center"/>
        <w:rPr>
          <w:rFonts w:ascii="Arial" w:hAnsi="Arial" w:cs="Arial"/>
          <w:b/>
          <w:sz w:val="24"/>
          <w:szCs w:val="24"/>
        </w:rPr>
      </w:pPr>
    </w:p>
    <w:p w:rsidR="002E3567" w:rsidRDefault="002E3567" w:rsidP="002E356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E3567">
        <w:rPr>
          <w:rFonts w:ascii="Arial" w:hAnsi="Arial" w:cs="Arial"/>
          <w:color w:val="222222"/>
          <w:sz w:val="24"/>
          <w:szCs w:val="24"/>
          <w:shd w:val="clear" w:color="auto" w:fill="FFFFFF"/>
        </w:rPr>
        <w:t>Para Fórum sugiro os dois temas abaixo:</w:t>
      </w:r>
    </w:p>
    <w:p w:rsidR="002E3567" w:rsidRDefault="002E3567" w:rsidP="002E356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2E3567" w:rsidRPr="002E3567" w:rsidRDefault="002E3567" w:rsidP="002E3567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2E356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Fórum </w:t>
      </w:r>
      <w:proofErr w:type="gramStart"/>
      <w:r w:rsidRPr="002E356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1</w:t>
      </w:r>
      <w:proofErr w:type="gramEnd"/>
    </w:p>
    <w:p w:rsidR="002E3567" w:rsidRPr="002E3567" w:rsidRDefault="002E3567" w:rsidP="002E356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E356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Em função das mudanças cada vez mais constantes e rápidas no contexto contemporâneo, é mesmo necessário realizar planejamento estratégico? </w:t>
      </w:r>
    </w:p>
    <w:p w:rsidR="002E3567" w:rsidRPr="002E3567" w:rsidRDefault="002E3567" w:rsidP="002E356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E356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2E3567" w:rsidRPr="002E3567" w:rsidRDefault="002E3567" w:rsidP="002E3567">
      <w:pPr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2E356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Pr="002E356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Fórum </w:t>
      </w:r>
      <w:proofErr w:type="gramStart"/>
      <w:r w:rsidRPr="002E3567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2</w:t>
      </w:r>
      <w:proofErr w:type="gramEnd"/>
    </w:p>
    <w:p w:rsidR="002E3567" w:rsidRPr="002E3567" w:rsidRDefault="002E3567" w:rsidP="002E3567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E356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 O BSC é um método que permite à organização sistematizar e formalizar o processo de implementação e controle </w:t>
      </w:r>
      <w:proofErr w:type="gramStart"/>
      <w:r w:rsidRPr="002E3567">
        <w:rPr>
          <w:rFonts w:ascii="Arial" w:hAnsi="Arial" w:cs="Arial"/>
          <w:color w:val="222222"/>
          <w:sz w:val="24"/>
          <w:szCs w:val="24"/>
          <w:shd w:val="clear" w:color="auto" w:fill="FFFFFF"/>
        </w:rPr>
        <w:t>das estratégia</w:t>
      </w:r>
      <w:proofErr w:type="gramEnd"/>
      <w:r w:rsidRPr="002E3567">
        <w:rPr>
          <w:rFonts w:ascii="Arial" w:hAnsi="Arial" w:cs="Arial"/>
          <w:color w:val="222222"/>
          <w:sz w:val="24"/>
          <w:szCs w:val="24"/>
          <w:shd w:val="clear" w:color="auto" w:fill="FFFFFF"/>
        </w:rPr>
        <w:t>, no entanto, o método parece complexo e difícil, será que ele é viável para todos os tipos de empresas e organizações?</w:t>
      </w:r>
    </w:p>
    <w:sectPr w:rsidR="002E3567" w:rsidRPr="002E3567" w:rsidSect="002734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567"/>
    <w:rsid w:val="002734F2"/>
    <w:rsid w:val="002E3567"/>
    <w:rsid w:val="00626CE8"/>
    <w:rsid w:val="00A3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4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Mileide Sabino</dc:creator>
  <cp:lastModifiedBy>Mileide Sabino</cp:lastModifiedBy>
  <cp:revision>1</cp:revision>
  <dcterms:created xsi:type="dcterms:W3CDTF">2015-03-02T13:38:00Z</dcterms:created>
  <dcterms:modified xsi:type="dcterms:W3CDTF">2015-03-02T13:40:00Z</dcterms:modified>
</cp:coreProperties>
</file>