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75913" w14:textId="77777777" w:rsidR="00D323C3" w:rsidRDefault="00D323C3" w:rsidP="00D323C3">
      <w:pPr>
        <w:pStyle w:val="cePalavradoProfessor"/>
      </w:pPr>
      <w:r>
        <w:t>Prezado(a) aluno(a),</w:t>
      </w:r>
    </w:p>
    <w:p w14:paraId="0010CF8D" w14:textId="77777777" w:rsidR="00D323C3" w:rsidRDefault="00D323C3" w:rsidP="00D323C3">
      <w:pPr>
        <w:pStyle w:val="cePalavradoProfessor"/>
      </w:pPr>
      <w:r>
        <w:t>Na introdução destacamos a importância do intermediário financeiro. Que tal entender um pouco mais como isso funciona na prática? Ler a sessão de economia de um bom jornal no dia a dia facilita o aprendizado. Pense nisso! Podemos aprender muito lendo e entendendo a notícia.</w:t>
      </w:r>
    </w:p>
    <w:p w14:paraId="1FF6F6B1" w14:textId="77777777" w:rsidR="00D323C3" w:rsidRDefault="00D323C3" w:rsidP="00D323C3">
      <w:pPr>
        <w:pStyle w:val="cePalavradoProfessor"/>
      </w:pPr>
      <w:r>
        <w:t>Na notícia “spread sente efeito da concorrência” podemos ver a importância da concorrência na intermediação financeira. Quanto maior for a concorrência, menores devem ser as taxas cobradas pelos intermediários.</w:t>
      </w:r>
    </w:p>
    <w:p w14:paraId="6062AD0E" w14:textId="77777777" w:rsidR="00D323C3" w:rsidRDefault="00D323C3" w:rsidP="00D323C3">
      <w:pPr>
        <w:pStyle w:val="cePalavradoProfessor"/>
      </w:pPr>
      <w:r>
        <w:t>O Banco Central, responsável pelo controle das instituições financeiras, acompanha a situação do spread, e deve criar condições para incremento da concorrência entre as instituições financeiras.</w:t>
      </w:r>
    </w:p>
    <w:p w14:paraId="4495E7E0" w14:textId="77777777" w:rsidR="00D323C3" w:rsidRDefault="00D323C3" w:rsidP="00D323C3">
      <w:pPr>
        <w:pBdr>
          <w:bottom w:val="single" w:sz="2" w:space="4" w:color="ECECEC"/>
        </w:pBdr>
        <w:spacing w:before="225" w:after="0" w:line="312" w:lineRule="atLeast"/>
        <w:outlineLvl w:val="0"/>
        <w:rPr>
          <w:rFonts w:ascii="Georgia" w:eastAsia="Times New Roman" w:hAnsi="Georgia" w:cs="Times New Roman"/>
          <w:color w:val="124FB9"/>
          <w:kern w:val="36"/>
          <w:sz w:val="36"/>
          <w:szCs w:val="36"/>
        </w:rPr>
      </w:pPr>
    </w:p>
    <w:p w14:paraId="6A1B1535" w14:textId="77777777" w:rsidR="002322C6" w:rsidRDefault="002322C6" w:rsidP="002322C6">
      <w:pPr>
        <w:pStyle w:val="Heading1"/>
      </w:pPr>
      <w:r>
        <w:t>Redução de spread afeta lucro do Banrisul</w:t>
      </w:r>
    </w:p>
    <w:p w14:paraId="3A6AEC2D" w14:textId="77777777" w:rsidR="00D323C3" w:rsidRPr="00D323C3" w:rsidRDefault="00D323C3" w:rsidP="00D323C3">
      <w:pPr>
        <w:spacing w:after="0" w:line="288" w:lineRule="atLeast"/>
        <w:rPr>
          <w:rFonts w:ascii="Trebuchet MS" w:eastAsia="Times New Roman" w:hAnsi="Trebuchet MS" w:cs="Times New Roman"/>
          <w:color w:val="000000"/>
          <w:sz w:val="15"/>
          <w:szCs w:val="15"/>
        </w:rPr>
      </w:pPr>
      <w:r w:rsidRPr="00D323C3">
        <w:rPr>
          <w:rFonts w:ascii="Trebuchet MS" w:eastAsia="Times New Roman" w:hAnsi="Trebuchet MS" w:cs="Times New Roman"/>
          <w:color w:val="03656E"/>
          <w:sz w:val="15"/>
        </w:rPr>
        <w:t>Aline Lima e Adriana Cotias, de São Paulo</w:t>
      </w:r>
    </w:p>
    <w:p w14:paraId="32F33ADD" w14:textId="6F38E0BA" w:rsidR="00D323C3" w:rsidRPr="00D323C3" w:rsidRDefault="002322C6" w:rsidP="00D323C3">
      <w:pPr>
        <w:spacing w:after="0" w:line="288" w:lineRule="atLeast"/>
        <w:rPr>
          <w:rFonts w:ascii="Trebuchet MS" w:eastAsia="Times New Roman" w:hAnsi="Trebuchet MS" w:cs="Times New Roman"/>
          <w:color w:val="000000"/>
          <w:sz w:val="15"/>
          <w:szCs w:val="15"/>
        </w:rPr>
      </w:pPr>
      <w:r>
        <w:rPr>
          <w:rFonts w:ascii="Trebuchet MS" w:eastAsia="Times New Roman" w:hAnsi="Trebuchet MS" w:cs="Times New Roman"/>
          <w:color w:val="000000"/>
          <w:sz w:val="15"/>
          <w:szCs w:val="15"/>
        </w:rPr>
        <w:t>14</w:t>
      </w:r>
      <w:r w:rsidR="00D323C3" w:rsidRPr="00D323C3">
        <w:rPr>
          <w:rFonts w:ascii="Trebuchet MS" w:eastAsia="Times New Roman" w:hAnsi="Trebuchet MS" w:cs="Times New Roman"/>
          <w:color w:val="000000"/>
          <w:sz w:val="15"/>
          <w:szCs w:val="15"/>
        </w:rPr>
        <w:t>/</w:t>
      </w:r>
      <w:r>
        <w:rPr>
          <w:rFonts w:ascii="Trebuchet MS" w:eastAsia="Times New Roman" w:hAnsi="Trebuchet MS" w:cs="Times New Roman"/>
          <w:color w:val="000000"/>
          <w:sz w:val="15"/>
          <w:szCs w:val="15"/>
        </w:rPr>
        <w:t>11</w:t>
      </w:r>
      <w:r w:rsidR="00D323C3" w:rsidRPr="00D323C3">
        <w:rPr>
          <w:rFonts w:ascii="Trebuchet MS" w:eastAsia="Times New Roman" w:hAnsi="Trebuchet MS" w:cs="Times New Roman"/>
          <w:color w:val="000000"/>
          <w:sz w:val="15"/>
          <w:szCs w:val="15"/>
        </w:rPr>
        <w:t>/201</w:t>
      </w:r>
      <w:r>
        <w:rPr>
          <w:rFonts w:ascii="Trebuchet MS" w:eastAsia="Times New Roman" w:hAnsi="Trebuchet MS" w:cs="Times New Roman"/>
          <w:color w:val="000000"/>
          <w:sz w:val="15"/>
          <w:szCs w:val="15"/>
        </w:rPr>
        <w:t>3</w:t>
      </w:r>
    </w:p>
    <w:p w14:paraId="3825F2D3" w14:textId="77777777" w:rsidR="00D323C3" w:rsidRDefault="00D323C3" w:rsidP="00D323C3">
      <w:pPr>
        <w:spacing w:line="330" w:lineRule="atLeast"/>
        <w:rPr>
          <w:rFonts w:ascii="Trebuchet MS" w:eastAsia="Times New Roman" w:hAnsi="Trebuchet MS" w:cs="Times New Roman"/>
          <w:color w:val="232323"/>
          <w:sz w:val="26"/>
          <w:szCs w:val="26"/>
        </w:rPr>
      </w:pPr>
    </w:p>
    <w:p w14:paraId="428CE99F" w14:textId="77777777" w:rsidR="002322C6" w:rsidRDefault="002322C6" w:rsidP="002322C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 redução dos "spreads" (diferença entre o custo de captação e os juros cobrados dos tomadores de empréstimos) foi a principal causa da redução de 11,8% no lucro líquido do Banrisul no terceiro trimestre em comparação com o mesmo período do ano passado, para R$ 183 milhões, disse o diretor financeiro e de relações com investidores do banco, João Emílio </w:t>
      </w:r>
      <w:proofErr w:type="spellStart"/>
      <w:r>
        <w:rPr>
          <w:rFonts w:eastAsia="Times New Roman" w:cs="Times New Roman"/>
        </w:rPr>
        <w:t>Gazzana</w:t>
      </w:r>
      <w:proofErr w:type="spellEnd"/>
      <w:r>
        <w:rPr>
          <w:rFonts w:eastAsia="Times New Roman" w:cs="Times New Roman"/>
        </w:rPr>
        <w:t>.</w:t>
      </w:r>
    </w:p>
    <w:p w14:paraId="08EF2E12" w14:textId="21CFEB0B" w:rsidR="002322C6" w:rsidRDefault="002322C6" w:rsidP="002322C6">
      <w:pPr>
        <w:pStyle w:val="NormalWeb"/>
        <w:shd w:val="clear" w:color="auto" w:fill="FFFFFF"/>
        <w:rPr>
          <w:rFonts w:eastAsiaTheme="minorEastAsia"/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br/>
        <w:t>Leia mais em:</w:t>
      </w:r>
    </w:p>
    <w:p w14:paraId="5AC71079" w14:textId="77777777" w:rsidR="002322C6" w:rsidRDefault="002322C6" w:rsidP="002322C6">
      <w:pPr>
        <w:shd w:val="clear" w:color="auto" w:fill="FFFFFF"/>
        <w:rPr>
          <w:rFonts w:eastAsia="Times New Roman" w:cs="Times New Roman"/>
          <w:color w:val="000000"/>
          <w:sz w:val="20"/>
          <w:szCs w:val="20"/>
        </w:rPr>
      </w:pPr>
      <w:hyperlink r:id="rId5" w:anchor="ixzz2n5WkHBv3" w:history="1">
        <w:r>
          <w:rPr>
            <w:rStyle w:val="Hyperlink"/>
            <w:rFonts w:eastAsia="Times New Roman" w:cs="Times New Roman"/>
            <w:color w:val="003399"/>
          </w:rPr>
          <w:t>http://www.valor.com.br/financas/3338132/reducao-de-spread-afeta-lucro-do-banrisul#ixzz2n5WkHBv3</w:t>
        </w:r>
      </w:hyperlink>
    </w:p>
    <w:p w14:paraId="22E14785" w14:textId="30C9A35D" w:rsidR="00D323C3" w:rsidRPr="00D323C3" w:rsidRDefault="00D323C3" w:rsidP="00D323C3">
      <w:pPr>
        <w:spacing w:after="240" w:line="312" w:lineRule="atLeast"/>
        <w:rPr>
          <w:rFonts w:ascii="Trebuchet MS" w:eastAsia="Times New Roman" w:hAnsi="Trebuchet MS" w:cs="Times New Roman"/>
          <w:color w:val="232323"/>
          <w:sz w:val="18"/>
          <w:szCs w:val="18"/>
        </w:rPr>
      </w:pPr>
    </w:p>
    <w:p w14:paraId="0C0FCF12" w14:textId="2AC31978" w:rsidR="00D323C3" w:rsidRDefault="00D323C3">
      <w:r>
        <w:t xml:space="preserve">Acesso em </w:t>
      </w:r>
      <w:r w:rsidR="002322C6">
        <w:t>10</w:t>
      </w:r>
      <w:r>
        <w:t>/</w:t>
      </w:r>
      <w:r w:rsidR="002322C6">
        <w:t>12</w:t>
      </w:r>
      <w:r>
        <w:t>/201</w:t>
      </w:r>
      <w:r w:rsidR="002322C6">
        <w:t>3</w:t>
      </w:r>
      <w:bookmarkStart w:id="0" w:name="_GoBack"/>
      <w:bookmarkEnd w:id="0"/>
    </w:p>
    <w:sectPr w:rsidR="00D32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23C3"/>
    <w:rsid w:val="002322C6"/>
    <w:rsid w:val="00AD216A"/>
    <w:rsid w:val="00AE064F"/>
    <w:rsid w:val="00D3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2E9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2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3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D323C3"/>
  </w:style>
  <w:style w:type="character" w:styleId="Hyperlink">
    <w:name w:val="Hyperlink"/>
    <w:basedOn w:val="DefaultParagraphFont"/>
    <w:uiPriority w:val="99"/>
    <w:semiHidden/>
    <w:unhideWhenUsed/>
    <w:rsid w:val="00D323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323C3"/>
  </w:style>
  <w:style w:type="paragraph" w:styleId="NormalWeb">
    <w:name w:val="Normal (Web)"/>
    <w:basedOn w:val="Normal"/>
    <w:uiPriority w:val="99"/>
    <w:semiHidden/>
    <w:unhideWhenUsed/>
    <w:rsid w:val="00D3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PalavradoProfessor">
    <w:name w:val="ce_Palavra do Professor"/>
    <w:basedOn w:val="Normal"/>
    <w:rsid w:val="00D323C3"/>
    <w:pPr>
      <w:spacing w:after="0" w:line="240" w:lineRule="auto"/>
      <w:jc w:val="both"/>
    </w:pPr>
    <w:rPr>
      <w:rFonts w:ascii="Arial" w:eastAsia="Times New Roman" w:hAnsi="Arial" w:cs="Times New Roman"/>
      <w:b/>
      <w:color w:val="008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22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587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15829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324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1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564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alor.com.br/financas/3338132/reducao-de-spread-afeta-lucro-do-banrisu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1205</Characters>
  <Application>Microsoft Macintosh Word</Application>
  <DocSecurity>0</DocSecurity>
  <Lines>10</Lines>
  <Paragraphs>2</Paragraphs>
  <ScaleCrop>false</ScaleCrop>
  <Company>marco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Newton Carneiro A. da Costa Jr.</cp:lastModifiedBy>
  <cp:revision>4</cp:revision>
  <dcterms:created xsi:type="dcterms:W3CDTF">2010-09-10T20:38:00Z</dcterms:created>
  <dcterms:modified xsi:type="dcterms:W3CDTF">2013-12-10T15:58:00Z</dcterms:modified>
</cp:coreProperties>
</file>