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="005B722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146"/>
        <w:gridCol w:w="1404"/>
        <w:gridCol w:w="2851"/>
      </w:tblGrid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 w:rsidR="006F2F04">
              <w:rPr>
                <w:szCs w:val="20"/>
              </w:rPr>
              <w:t>,</w:t>
            </w:r>
            <w:r w:rsidR="00E937F9">
              <w:rPr>
                <w:szCs w:val="20"/>
              </w:rPr>
              <w:t xml:space="preserve"> modalidade </w:t>
            </w:r>
            <w:proofErr w:type="gramStart"/>
            <w:r w:rsidR="00E937F9">
              <w:rPr>
                <w:szCs w:val="20"/>
              </w:rPr>
              <w:t>a</w:t>
            </w:r>
            <w:proofErr w:type="gramEnd"/>
            <w:r w:rsidR="00E937F9">
              <w:rPr>
                <w:szCs w:val="20"/>
              </w:rPr>
              <w:t xml:space="preserve"> distância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B8482B" w:rsidRDefault="00D57E31" w:rsidP="002F5A2B">
            <w:pPr>
              <w:rPr>
                <w:szCs w:val="20"/>
              </w:rPr>
            </w:pPr>
            <w:r w:rsidRPr="00B8482B">
              <w:rPr>
                <w:b/>
                <w:szCs w:val="20"/>
              </w:rPr>
              <w:t>Disciplina:</w:t>
            </w:r>
            <w:r w:rsidR="00ED3DEB" w:rsidRPr="00B8482B">
              <w:rPr>
                <w:b/>
                <w:szCs w:val="20"/>
              </w:rPr>
              <w:t xml:space="preserve"> </w:t>
            </w:r>
            <w:r w:rsidR="00CA4852">
              <w:rPr>
                <w:b/>
                <w:szCs w:val="20"/>
              </w:rPr>
              <w:t>Matemática Financeira</w:t>
            </w:r>
          </w:p>
        </w:tc>
      </w:tr>
      <w:tr w:rsidR="00D57E31" w:rsidRPr="00D57E31" w:rsidTr="00AB12CA">
        <w:trPr>
          <w:jc w:val="center"/>
        </w:trPr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CA4852" w:rsidP="002F5A2B">
            <w:pPr>
              <w:rPr>
                <w:szCs w:val="20"/>
              </w:rPr>
            </w:pPr>
            <w:r>
              <w:rPr>
                <w:b/>
                <w:szCs w:val="20"/>
              </w:rPr>
              <w:t>Professor</w:t>
            </w:r>
            <w:r w:rsidR="00D57E31" w:rsidRPr="00D57E31">
              <w:rPr>
                <w:b/>
                <w:szCs w:val="20"/>
              </w:rPr>
              <w:t>:</w:t>
            </w:r>
            <w:r w:rsidR="00B8482B">
              <w:rPr>
                <w:b/>
                <w:szCs w:val="20"/>
              </w:rPr>
              <w:t xml:space="preserve"> </w:t>
            </w:r>
            <w:r>
              <w:t>Fernando Guerra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  <w:r w:rsidR="00CA4852">
              <w:rPr>
                <w:b/>
                <w:szCs w:val="20"/>
              </w:rPr>
              <w:t>MTM9107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  <w:r w:rsidRPr="00D57E31">
              <w:rPr>
                <w:szCs w:val="20"/>
              </w:rPr>
              <w:t xml:space="preserve"> </w:t>
            </w:r>
            <w:r w:rsidR="00CA4852">
              <w:rPr>
                <w:szCs w:val="20"/>
              </w:rPr>
              <w:t>60 horas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  <w:proofErr w:type="gramStart"/>
            <w:r w:rsidR="00CA4852">
              <w:rPr>
                <w:szCs w:val="20"/>
              </w:rPr>
              <w:t>4</w:t>
            </w:r>
            <w:proofErr w:type="gramEnd"/>
          </w:p>
        </w:tc>
      </w:tr>
      <w:tr w:rsidR="00D57E31" w:rsidRPr="00D57E31" w:rsidTr="00AB12CA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CA4852">
              <w:rPr>
                <w:b/>
                <w:szCs w:val="20"/>
              </w:rPr>
              <w:t>2015/1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  <w:proofErr w:type="gramStart"/>
            <w:r w:rsidR="00CA4852">
              <w:rPr>
                <w:b/>
                <w:szCs w:val="20"/>
              </w:rPr>
              <w:t>4</w:t>
            </w:r>
            <w:proofErr w:type="gramEnd"/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52" w:rsidRDefault="00D57E31" w:rsidP="002F5A2B">
            <w:pPr>
              <w:jc w:val="both"/>
              <w:rPr>
                <w:b/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Pr="00D57E31">
              <w:rPr>
                <w:b/>
                <w:szCs w:val="20"/>
              </w:rPr>
              <w:t xml:space="preserve"> </w:t>
            </w:r>
          </w:p>
          <w:p w:rsidR="00D57E31" w:rsidRPr="00CA4852" w:rsidRDefault="00CA4852" w:rsidP="00CA4852">
            <w:pPr>
              <w:pStyle w:val="Pr-formatao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Capitalização simples e capitalização composta. Desconto simples e desconto composto. Rendas certas. Rendas variáveis. Taxa interna de retorno. Equivalência de fluxos de caixa. Amortização de empréstimos. Correção monetária. Noções de análise de investimento. </w:t>
            </w:r>
            <w:r>
              <w:rPr>
                <w:b/>
              </w:rPr>
              <w:t xml:space="preserve">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2F5A2B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3. OBJETIVO GERAL DA DISCIPLINA:</w:t>
            </w:r>
            <w:r w:rsidR="00587575">
              <w:rPr>
                <w:szCs w:val="20"/>
              </w:rPr>
              <w:t xml:space="preserve"> </w:t>
            </w:r>
          </w:p>
          <w:p w:rsidR="00CA4852" w:rsidRPr="00EA165D" w:rsidRDefault="00CA4852" w:rsidP="00CA4852">
            <w:pPr>
              <w:ind w:right="-476"/>
              <w:jc w:val="both"/>
            </w:pPr>
            <w:r w:rsidRPr="00EA165D">
              <w:t>Propiciar ao aluno condições de:</w:t>
            </w:r>
          </w:p>
          <w:p w:rsidR="00CA4852" w:rsidRPr="00EA165D" w:rsidRDefault="00CA4852" w:rsidP="00CA4852">
            <w:pPr>
              <w:numPr>
                <w:ilvl w:val="0"/>
                <w:numId w:val="15"/>
              </w:numPr>
              <w:suppressAutoHyphens/>
              <w:ind w:right="-476"/>
              <w:jc w:val="both"/>
            </w:pPr>
            <w:r w:rsidRPr="00EA165D">
              <w:t>Desenvolver sua capacidade de raciocínio lógico e organizado;</w:t>
            </w:r>
          </w:p>
          <w:p w:rsidR="00CA4852" w:rsidRPr="00EA165D" w:rsidRDefault="00CA4852" w:rsidP="00CA4852">
            <w:pPr>
              <w:numPr>
                <w:ilvl w:val="0"/>
                <w:numId w:val="15"/>
              </w:numPr>
              <w:suppressAutoHyphens/>
              <w:ind w:right="-476"/>
              <w:jc w:val="both"/>
            </w:pPr>
            <w:r w:rsidRPr="00EA165D">
              <w:t xml:space="preserve">Desenvolver sua capacidade de formulação e interpretação de situações </w:t>
            </w:r>
            <w:r>
              <w:t>de matemática financeira</w:t>
            </w:r>
            <w:r w:rsidRPr="00EA165D">
              <w:t>;</w:t>
            </w:r>
          </w:p>
          <w:p w:rsidR="00CA4852" w:rsidRPr="00EA165D" w:rsidRDefault="00CA4852" w:rsidP="00CA4852">
            <w:pPr>
              <w:numPr>
                <w:ilvl w:val="0"/>
                <w:numId w:val="15"/>
              </w:numPr>
              <w:suppressAutoHyphens/>
              <w:ind w:right="-476"/>
              <w:jc w:val="both"/>
            </w:pPr>
            <w:r w:rsidRPr="00EA165D">
              <w:t>Desenvolver seu espírito crítico e criativo;</w:t>
            </w:r>
          </w:p>
          <w:p w:rsidR="00CA4852" w:rsidRDefault="00CA4852" w:rsidP="00CA4852">
            <w:pPr>
              <w:numPr>
                <w:ilvl w:val="0"/>
                <w:numId w:val="15"/>
              </w:numPr>
              <w:suppressAutoHyphens/>
              <w:ind w:right="-476"/>
              <w:jc w:val="both"/>
            </w:pPr>
            <w:r>
              <w:t>Organizar</w:t>
            </w:r>
            <w:r w:rsidRPr="00EA165D">
              <w:t xml:space="preserve"> e aplicar os conhecimentos adquiridos.</w:t>
            </w:r>
          </w:p>
          <w:p w:rsidR="00CA4852" w:rsidRPr="00CA4852" w:rsidRDefault="00CA4852" w:rsidP="002F5A2B">
            <w:pPr>
              <w:numPr>
                <w:ilvl w:val="0"/>
                <w:numId w:val="15"/>
              </w:numPr>
              <w:suppressAutoHyphens/>
              <w:ind w:right="-476"/>
              <w:jc w:val="both"/>
            </w:pPr>
            <w:r>
              <w:t xml:space="preserve">Identificar e empregar conhecimentos básicos de fluxo de caixa, capitalização simples e capitalização composta; descontos simples e compostos; rendas certas e variáveis; amortização de empréstimos, correção monetária e noções de análise de investimentos na resolução de problemas de matemática financeira utilizando a calculadora financeira HP </w:t>
            </w:r>
            <w:smartTag w:uri="urn:schemas-microsoft-com:office:smarttags" w:element="metricconverter">
              <w:smartTagPr>
                <w:attr w:name="ProductID" w:val="12 C"/>
              </w:smartTagPr>
              <w:r>
                <w:t>12 C</w:t>
              </w:r>
            </w:smartTag>
            <w:r>
              <w:t xml:space="preserve">.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trHeight w:val="654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A14AC5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 xml:space="preserve">4. </w:t>
            </w:r>
            <w:proofErr w:type="gramStart"/>
            <w:r w:rsidRPr="00D57E31">
              <w:rPr>
                <w:b/>
                <w:szCs w:val="20"/>
                <w:u w:val="single"/>
              </w:rPr>
              <w:t>OBJETIVO(S) ESPECÍFICOS(S) DA DISCIPLINA</w:t>
            </w:r>
            <w:proofErr w:type="gramEnd"/>
            <w:r w:rsidRPr="00D57E31">
              <w:rPr>
                <w:b/>
                <w:szCs w:val="20"/>
                <w:u w:val="single"/>
              </w:rPr>
              <w:t>:</w:t>
            </w:r>
          </w:p>
          <w:p w:rsidR="00CA4852" w:rsidRDefault="00CA4852" w:rsidP="00CA4852">
            <w:pPr>
              <w:jc w:val="both"/>
            </w:pPr>
            <w:r w:rsidRPr="00EA165D">
              <w:t>O alun</w:t>
            </w:r>
            <w:r>
              <w:t>o deverá ser capaz de:</w:t>
            </w:r>
          </w:p>
          <w:p w:rsidR="00CA4852" w:rsidRDefault="00CA4852" w:rsidP="00CA4852">
            <w:pPr>
              <w:numPr>
                <w:ilvl w:val="0"/>
                <w:numId w:val="16"/>
              </w:numPr>
              <w:suppressAutoHyphens/>
              <w:jc w:val="both"/>
            </w:pPr>
            <w:r>
              <w:t xml:space="preserve">Descrever e praticar </w:t>
            </w:r>
            <w:proofErr w:type="gramStart"/>
            <w:r>
              <w:t>as capitalizações simples e composta</w:t>
            </w:r>
            <w:proofErr w:type="gramEnd"/>
            <w:r>
              <w:t>;</w:t>
            </w:r>
          </w:p>
          <w:p w:rsidR="00CA4852" w:rsidRDefault="00CA4852" w:rsidP="00CA4852">
            <w:pPr>
              <w:numPr>
                <w:ilvl w:val="0"/>
                <w:numId w:val="16"/>
              </w:numPr>
              <w:suppressAutoHyphens/>
              <w:jc w:val="both"/>
            </w:pPr>
            <w:r>
              <w:t>Aplicar os conceitos básicos de descontos simples e compostos, bem como aplicar rendas certas e variáveis no cálculo de valor presente e de montante;</w:t>
            </w:r>
          </w:p>
          <w:p w:rsidR="00CA4852" w:rsidRDefault="00CA4852" w:rsidP="00CA4852">
            <w:pPr>
              <w:numPr>
                <w:ilvl w:val="0"/>
                <w:numId w:val="16"/>
              </w:numPr>
              <w:suppressAutoHyphens/>
              <w:jc w:val="both"/>
            </w:pPr>
            <w:r>
              <w:t>Discutir e usar sistemas de amortização de empréstimos;</w:t>
            </w:r>
          </w:p>
          <w:p w:rsidR="00CA4852" w:rsidRDefault="00CA4852" w:rsidP="00CA4852">
            <w:pPr>
              <w:numPr>
                <w:ilvl w:val="0"/>
                <w:numId w:val="16"/>
              </w:numPr>
              <w:suppressAutoHyphens/>
              <w:jc w:val="both"/>
            </w:pPr>
            <w:r>
              <w:t>Calcular a taxa interna de retorno de um projeto de investimentos;</w:t>
            </w:r>
          </w:p>
          <w:p w:rsidR="00CA4852" w:rsidRDefault="00CA4852" w:rsidP="00CA4852">
            <w:pPr>
              <w:numPr>
                <w:ilvl w:val="0"/>
                <w:numId w:val="16"/>
              </w:numPr>
              <w:suppressAutoHyphens/>
              <w:jc w:val="both"/>
            </w:pPr>
            <w:r>
              <w:t>Descrever e usar os conceitos de inflação de correção monetária no cálculo de taxa aparente e taxa real;</w:t>
            </w:r>
          </w:p>
          <w:p w:rsidR="00A14AC5" w:rsidRPr="00CA4852" w:rsidRDefault="00CA4852" w:rsidP="00CA4852">
            <w:pPr>
              <w:numPr>
                <w:ilvl w:val="0"/>
                <w:numId w:val="16"/>
              </w:numPr>
              <w:suppressAutoHyphens/>
              <w:jc w:val="both"/>
            </w:pPr>
            <w:r>
              <w:t>Aplicar os métodos de análise de investimento.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lastRenderedPageBreak/>
              <w:t>5. CONTEÚDO PROGRAMÁTICO:</w:t>
            </w:r>
            <w:r w:rsidRPr="00D57E31">
              <w:rPr>
                <w:szCs w:val="20"/>
              </w:rPr>
              <w:t xml:space="preserve"> </w:t>
            </w:r>
          </w:p>
          <w:p w:rsidR="00313DC4" w:rsidRPr="00025884" w:rsidRDefault="00313DC4" w:rsidP="00ED3DEB">
            <w:pPr>
              <w:pStyle w:val="NormalWeb"/>
              <w:spacing w:before="0" w:beforeAutospacing="0" w:after="0" w:afterAutospacing="0"/>
              <w:jc w:val="both"/>
            </w:pPr>
          </w:p>
          <w:p w:rsidR="00CA4852" w:rsidRPr="00C608C3" w:rsidRDefault="00CA4852" w:rsidP="00CA4852">
            <w:pPr>
              <w:spacing w:line="276" w:lineRule="auto"/>
              <w:rPr>
                <w:b/>
                <w:sz w:val="28"/>
                <w:szCs w:val="28"/>
              </w:rPr>
            </w:pPr>
            <w:r w:rsidRPr="00C608C3">
              <w:rPr>
                <w:b/>
                <w:sz w:val="28"/>
                <w:szCs w:val="28"/>
              </w:rPr>
              <w:t xml:space="preserve">Unidade 1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C608C3">
              <w:rPr>
                <w:b/>
                <w:sz w:val="28"/>
                <w:szCs w:val="28"/>
              </w:rPr>
              <w:t>Capitalização Simples</w:t>
            </w:r>
          </w:p>
          <w:p w:rsidR="00CA4852" w:rsidRPr="005A5749" w:rsidRDefault="00CA4852" w:rsidP="00CA4852">
            <w:pPr>
              <w:numPr>
                <w:ilvl w:val="1"/>
                <w:numId w:val="18"/>
              </w:numPr>
              <w:spacing w:line="276" w:lineRule="auto"/>
            </w:pPr>
            <w:r w:rsidRPr="005A5749">
              <w:t>Conceito de fluxo de caixa</w:t>
            </w:r>
          </w:p>
          <w:p w:rsidR="00CA4852" w:rsidRPr="005A5749" w:rsidRDefault="00CA4852" w:rsidP="00CA4852">
            <w:pPr>
              <w:numPr>
                <w:ilvl w:val="1"/>
                <w:numId w:val="18"/>
              </w:numPr>
              <w:spacing w:line="276" w:lineRule="auto"/>
            </w:pPr>
            <w:r w:rsidRPr="005A5749">
              <w:t xml:space="preserve">Juros simples. </w:t>
            </w:r>
            <w:r w:rsidRPr="005A5749">
              <w:rPr>
                <w:bCs/>
              </w:rPr>
              <w:t>Alguns conceitos básicos</w:t>
            </w:r>
          </w:p>
          <w:p w:rsidR="00CA4852" w:rsidRPr="005A5749" w:rsidRDefault="00CA4852" w:rsidP="00CA4852">
            <w:pPr>
              <w:numPr>
                <w:ilvl w:val="1"/>
                <w:numId w:val="18"/>
              </w:numPr>
              <w:spacing w:line="276" w:lineRule="auto"/>
            </w:pPr>
            <w:r w:rsidRPr="005A5749">
              <w:t>Cálculo de juros simples e do montante</w:t>
            </w:r>
          </w:p>
          <w:p w:rsidR="00CA4852" w:rsidRPr="005A5749" w:rsidRDefault="00CA4852" w:rsidP="00CA4852">
            <w:pPr>
              <w:numPr>
                <w:ilvl w:val="1"/>
                <w:numId w:val="18"/>
              </w:numPr>
              <w:spacing w:line="276" w:lineRule="auto"/>
            </w:pPr>
            <w:r w:rsidRPr="005A5749">
              <w:t xml:space="preserve">Descontos simples </w:t>
            </w:r>
          </w:p>
          <w:p w:rsidR="00CA4852" w:rsidRPr="005A5749" w:rsidRDefault="00CA4852" w:rsidP="00CA4852">
            <w:pPr>
              <w:numPr>
                <w:ilvl w:val="1"/>
                <w:numId w:val="18"/>
              </w:numPr>
              <w:spacing w:line="276" w:lineRule="auto"/>
            </w:pPr>
            <w:r w:rsidRPr="005A5749">
              <w:t xml:space="preserve">Desconto simples comercial ou por fora </w:t>
            </w:r>
            <w:r w:rsidRPr="005A5749">
              <w:rPr>
                <w:position w:val="-14"/>
              </w:rPr>
              <w:object w:dxaOrig="6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0.75pt;height:20.25pt" o:ole="">
                  <v:imagedata r:id="rId8" o:title=""/>
                </v:shape>
                <o:OLEObject Type="Embed" ProgID="Equation.DSMT4" ShapeID="_x0000_i1057" DrawAspect="Content" ObjectID="_1484655592" r:id="rId9"/>
              </w:object>
            </w:r>
          </w:p>
          <w:p w:rsidR="00CA4852" w:rsidRPr="005A5749" w:rsidRDefault="00CA4852" w:rsidP="00CA4852">
            <w:pPr>
              <w:numPr>
                <w:ilvl w:val="1"/>
                <w:numId w:val="18"/>
              </w:numPr>
              <w:spacing w:line="276" w:lineRule="auto"/>
            </w:pPr>
            <w:r w:rsidRPr="005A5749">
              <w:t xml:space="preserve">Desconto simples racional ou por dentro </w:t>
            </w:r>
            <w:r w:rsidRPr="005A5749">
              <w:rPr>
                <w:position w:val="-14"/>
              </w:rPr>
              <w:object w:dxaOrig="600" w:dyaOrig="400">
                <v:shape id="_x0000_i1058" type="#_x0000_t75" style="width:30pt;height:20.25pt" o:ole="">
                  <v:imagedata r:id="rId10" o:title=""/>
                </v:shape>
                <o:OLEObject Type="Embed" ProgID="Equation.DSMT4" ShapeID="_x0000_i1058" DrawAspect="Content" ObjectID="_1484655593" r:id="rId11"/>
              </w:object>
            </w:r>
          </w:p>
          <w:p w:rsidR="00CA4852" w:rsidRPr="00194CC3" w:rsidRDefault="00CA4852" w:rsidP="00CA4852">
            <w:pPr>
              <w:spacing w:line="276" w:lineRule="auto"/>
            </w:pPr>
          </w:p>
          <w:p w:rsidR="00CA4852" w:rsidRPr="00194CC3" w:rsidRDefault="00CA4852" w:rsidP="00CA485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94CC3">
              <w:rPr>
                <w:b/>
                <w:sz w:val="28"/>
                <w:szCs w:val="28"/>
              </w:rPr>
              <w:t>Unidade 2 - Capitalização composta</w:t>
            </w:r>
          </w:p>
          <w:p w:rsidR="00CA4852" w:rsidRPr="005A5749" w:rsidRDefault="00CA4852" w:rsidP="00CA4852">
            <w:pPr>
              <w:spacing w:line="276" w:lineRule="auto"/>
              <w:jc w:val="both"/>
            </w:pPr>
            <w:proofErr w:type="gramStart"/>
            <w:r w:rsidRPr="005A5749">
              <w:t>2.1 Cálculo</w:t>
            </w:r>
            <w:proofErr w:type="gramEnd"/>
            <w:r w:rsidRPr="005A5749">
              <w:t xml:space="preserve"> do montante </w:t>
            </w:r>
            <w:r w:rsidRPr="005A5749">
              <w:rPr>
                <w:position w:val="-14"/>
              </w:rPr>
              <w:object w:dxaOrig="600" w:dyaOrig="400">
                <v:shape id="_x0000_i1059" type="#_x0000_t75" style="width:30pt;height:20.25pt" o:ole="">
                  <v:imagedata r:id="rId12" o:title=""/>
                </v:shape>
                <o:OLEObject Type="Embed" ProgID="Equation.DSMT4" ShapeID="_x0000_i1059" DrawAspect="Content" ObjectID="_1484655594" r:id="rId13"/>
              </w:object>
            </w:r>
            <w:r w:rsidRPr="005A5749">
              <w:t>.</w:t>
            </w:r>
          </w:p>
          <w:p w:rsidR="00CA4852" w:rsidRPr="005A5749" w:rsidRDefault="00CA4852" w:rsidP="00CA4852">
            <w:pPr>
              <w:pStyle w:val="Ttulo5"/>
              <w:numPr>
                <w:ilvl w:val="2"/>
                <w:numId w:val="19"/>
              </w:numPr>
              <w:tabs>
                <w:tab w:val="left" w:pos="1035"/>
              </w:tabs>
              <w:spacing w:before="0" w:after="0" w:line="276" w:lineRule="auto"/>
              <w:ind w:hanging="294"/>
              <w:jc w:val="both"/>
              <w:rPr>
                <w:b w:val="0"/>
                <w:i w:val="0"/>
                <w:sz w:val="24"/>
                <w:szCs w:val="24"/>
              </w:rPr>
            </w:pPr>
            <w:r w:rsidRPr="005A5749">
              <w:rPr>
                <w:b w:val="0"/>
                <w:i w:val="0"/>
                <w:sz w:val="24"/>
                <w:szCs w:val="24"/>
              </w:rPr>
              <w:t>Convenção linear</w:t>
            </w:r>
          </w:p>
          <w:p w:rsidR="00CA4852" w:rsidRPr="005A5749" w:rsidRDefault="00CA4852" w:rsidP="00CA4852">
            <w:pPr>
              <w:pStyle w:val="Ttulo5"/>
              <w:numPr>
                <w:ilvl w:val="2"/>
                <w:numId w:val="19"/>
              </w:numPr>
              <w:tabs>
                <w:tab w:val="left" w:pos="1125"/>
              </w:tabs>
              <w:spacing w:before="0" w:after="0" w:line="276" w:lineRule="auto"/>
              <w:ind w:hanging="294"/>
              <w:jc w:val="both"/>
              <w:rPr>
                <w:b w:val="0"/>
                <w:i w:val="0"/>
                <w:sz w:val="24"/>
                <w:szCs w:val="24"/>
              </w:rPr>
            </w:pPr>
            <w:r w:rsidRPr="005A5749">
              <w:rPr>
                <w:b w:val="0"/>
                <w:i w:val="0"/>
                <w:sz w:val="24"/>
                <w:szCs w:val="24"/>
              </w:rPr>
              <w:t>Convenção exponencial</w:t>
            </w:r>
          </w:p>
          <w:p w:rsidR="00CA4852" w:rsidRPr="005A5749" w:rsidRDefault="00CA4852" w:rsidP="00CA4852">
            <w:pPr>
              <w:numPr>
                <w:ilvl w:val="1"/>
                <w:numId w:val="19"/>
              </w:numPr>
              <w:spacing w:line="276" w:lineRule="auto"/>
              <w:jc w:val="both"/>
            </w:pPr>
            <w:r w:rsidRPr="005A5749">
              <w:t>Taxas equivalentes</w:t>
            </w:r>
          </w:p>
          <w:p w:rsidR="00CA4852" w:rsidRPr="005A5749" w:rsidRDefault="00CA4852" w:rsidP="00CA4852">
            <w:pPr>
              <w:numPr>
                <w:ilvl w:val="1"/>
                <w:numId w:val="19"/>
              </w:numPr>
              <w:spacing w:line="276" w:lineRule="auto"/>
              <w:jc w:val="both"/>
            </w:pPr>
            <w:r w:rsidRPr="005A5749">
              <w:t>Taxa nominal e taxa efetiva</w:t>
            </w:r>
          </w:p>
          <w:p w:rsidR="00CA4852" w:rsidRPr="005A5749" w:rsidRDefault="00CA4852" w:rsidP="00CA4852">
            <w:pPr>
              <w:numPr>
                <w:ilvl w:val="1"/>
                <w:numId w:val="19"/>
              </w:numPr>
              <w:spacing w:line="276" w:lineRule="auto"/>
              <w:jc w:val="both"/>
            </w:pPr>
            <w:r w:rsidRPr="005A5749">
              <w:t>Descontos Compostos</w:t>
            </w:r>
          </w:p>
          <w:p w:rsidR="00CA4852" w:rsidRPr="005A5749" w:rsidRDefault="00CA4852" w:rsidP="00CA4852">
            <w:pPr>
              <w:numPr>
                <w:ilvl w:val="2"/>
                <w:numId w:val="19"/>
              </w:numPr>
              <w:tabs>
                <w:tab w:val="left" w:pos="1035"/>
              </w:tabs>
              <w:spacing w:line="276" w:lineRule="auto"/>
              <w:ind w:hanging="294"/>
              <w:jc w:val="both"/>
            </w:pPr>
            <w:r w:rsidRPr="005A5749">
              <w:t xml:space="preserve">Desconto racional ou desconto por dentro </w:t>
            </w:r>
            <w:r w:rsidRPr="005A5749">
              <w:rPr>
                <w:position w:val="-12"/>
              </w:rPr>
              <w:object w:dxaOrig="460" w:dyaOrig="360">
                <v:shape id="_x0000_i1060" type="#_x0000_t75" style="width:23.25pt;height:18pt" o:ole="">
                  <v:imagedata r:id="rId14" o:title=""/>
                </v:shape>
                <o:OLEObject Type="Embed" ProgID="Equation.DSMT4" ShapeID="_x0000_i1060" DrawAspect="Content" ObjectID="_1484655595" r:id="rId15"/>
              </w:object>
            </w:r>
          </w:p>
          <w:p w:rsidR="00CA4852" w:rsidRPr="005A5749" w:rsidRDefault="00CA4852" w:rsidP="00CA4852">
            <w:pPr>
              <w:numPr>
                <w:ilvl w:val="2"/>
                <w:numId w:val="19"/>
              </w:numPr>
              <w:tabs>
                <w:tab w:val="left" w:pos="1005"/>
              </w:tabs>
              <w:spacing w:line="276" w:lineRule="auto"/>
              <w:ind w:hanging="294"/>
              <w:jc w:val="both"/>
            </w:pPr>
            <w:r w:rsidRPr="005A5749">
              <w:t>Desconto comercial ou desconto por fora</w:t>
            </w:r>
          </w:p>
          <w:p w:rsidR="00CA4852" w:rsidRPr="005A5749" w:rsidRDefault="00CA4852" w:rsidP="00CA4852">
            <w:pPr>
              <w:numPr>
                <w:ilvl w:val="1"/>
                <w:numId w:val="19"/>
              </w:numPr>
              <w:spacing w:line="276" w:lineRule="auto"/>
              <w:jc w:val="both"/>
            </w:pPr>
            <w:r w:rsidRPr="005A5749">
              <w:t>Equivalência de Capitais</w:t>
            </w:r>
          </w:p>
          <w:p w:rsidR="00CA4852" w:rsidRDefault="00CA4852" w:rsidP="00CA4852">
            <w:pPr>
              <w:spacing w:line="276" w:lineRule="auto"/>
              <w:rPr>
                <w:b/>
              </w:rPr>
            </w:pPr>
          </w:p>
          <w:p w:rsidR="00CA4852" w:rsidRDefault="00CA4852" w:rsidP="00CA485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Unidade 3 - Rendas ou série de pagamentos ou recebimentos</w:t>
            </w:r>
          </w:p>
          <w:p w:rsidR="00CA4852" w:rsidRPr="005A5749" w:rsidRDefault="00CA4852" w:rsidP="00CA4852">
            <w:pPr>
              <w:numPr>
                <w:ilvl w:val="1"/>
                <w:numId w:val="20"/>
              </w:numPr>
              <w:spacing w:line="276" w:lineRule="auto"/>
              <w:jc w:val="both"/>
            </w:pPr>
            <w:r w:rsidRPr="005A5749">
              <w:t xml:space="preserve">Classificação das rendas ou séries de pagamentos </w:t>
            </w:r>
          </w:p>
          <w:p w:rsidR="00CA4852" w:rsidRPr="005A5749" w:rsidRDefault="00CA4852" w:rsidP="00CA4852">
            <w:pPr>
              <w:numPr>
                <w:ilvl w:val="1"/>
                <w:numId w:val="21"/>
              </w:numPr>
              <w:spacing w:line="276" w:lineRule="auto"/>
              <w:jc w:val="both"/>
            </w:pPr>
            <w:r w:rsidRPr="005A5749">
              <w:t>Cálculo do valor presente de uma renda imediata</w:t>
            </w:r>
          </w:p>
          <w:p w:rsidR="00CA4852" w:rsidRPr="005A5749" w:rsidRDefault="00CA4852" w:rsidP="00CA4852">
            <w:pPr>
              <w:numPr>
                <w:ilvl w:val="1"/>
                <w:numId w:val="21"/>
              </w:numPr>
              <w:spacing w:line="276" w:lineRule="auto"/>
              <w:jc w:val="both"/>
            </w:pPr>
            <w:r w:rsidRPr="005A5749">
              <w:t>Cálculo do montante de uma renda imediata</w:t>
            </w:r>
          </w:p>
          <w:p w:rsidR="00CA4852" w:rsidRPr="005A5749" w:rsidRDefault="00CA4852" w:rsidP="00CA4852">
            <w:pPr>
              <w:numPr>
                <w:ilvl w:val="1"/>
                <w:numId w:val="21"/>
              </w:numPr>
              <w:spacing w:line="276" w:lineRule="auto"/>
              <w:jc w:val="both"/>
            </w:pPr>
            <w:r w:rsidRPr="005A5749">
              <w:t>Cálculo do valor presente e do montante de uma renda antecipada</w:t>
            </w:r>
          </w:p>
          <w:p w:rsidR="00CA4852" w:rsidRPr="005A5749" w:rsidRDefault="00CA4852" w:rsidP="00CA4852">
            <w:pPr>
              <w:numPr>
                <w:ilvl w:val="1"/>
                <w:numId w:val="21"/>
              </w:numPr>
              <w:spacing w:line="276" w:lineRule="auto"/>
              <w:jc w:val="both"/>
            </w:pPr>
            <w:r w:rsidRPr="005A5749">
              <w:t>Cálculo do valor presente de uma renda diferida</w:t>
            </w:r>
          </w:p>
          <w:p w:rsidR="00CA4852" w:rsidRPr="005A5749" w:rsidRDefault="00CA4852" w:rsidP="00CA4852">
            <w:pPr>
              <w:numPr>
                <w:ilvl w:val="1"/>
                <w:numId w:val="21"/>
              </w:numPr>
              <w:spacing w:line="276" w:lineRule="auto"/>
              <w:jc w:val="both"/>
            </w:pPr>
            <w:r w:rsidRPr="005A5749">
              <w:t>Cálculo do valor presente de uma renda perpétua</w:t>
            </w:r>
          </w:p>
          <w:p w:rsidR="00CA4852" w:rsidRPr="005A5749" w:rsidRDefault="00CA4852" w:rsidP="00CA4852">
            <w:pPr>
              <w:numPr>
                <w:ilvl w:val="1"/>
                <w:numId w:val="21"/>
              </w:numPr>
              <w:spacing w:line="276" w:lineRule="auto"/>
              <w:jc w:val="both"/>
            </w:pPr>
            <w:r w:rsidRPr="005A5749">
              <w:t xml:space="preserve">Cálculo do valor presente de uma renda variável </w:t>
            </w:r>
          </w:p>
          <w:p w:rsidR="00CA4852" w:rsidRPr="005A5749" w:rsidRDefault="00CA4852" w:rsidP="00CA4852">
            <w:pPr>
              <w:numPr>
                <w:ilvl w:val="1"/>
                <w:numId w:val="21"/>
              </w:numPr>
              <w:spacing w:line="276" w:lineRule="auto"/>
              <w:jc w:val="both"/>
            </w:pPr>
            <w:r w:rsidRPr="005A5749">
              <w:t>Equivalência de fluxos de caixa</w:t>
            </w:r>
          </w:p>
          <w:p w:rsidR="00CA4852" w:rsidRDefault="00CA4852" w:rsidP="00CA48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A4852" w:rsidRDefault="00CA4852" w:rsidP="00CA4852">
            <w:pPr>
              <w:spacing w:line="276" w:lineRule="auto"/>
            </w:pPr>
          </w:p>
          <w:p w:rsidR="00CA4852" w:rsidRDefault="00CA4852" w:rsidP="00CA485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Unidade 4 - Sistemas de amortização de empréstimo e financiamento</w:t>
            </w:r>
          </w:p>
          <w:p w:rsidR="00CA4852" w:rsidRPr="005A5749" w:rsidRDefault="00CA4852" w:rsidP="00CA4852">
            <w:pPr>
              <w:pStyle w:val="Recuodecorpodetexto2"/>
              <w:spacing w:after="0" w:line="276" w:lineRule="auto"/>
              <w:ind w:left="0"/>
              <w:jc w:val="left"/>
              <w:rPr>
                <w:szCs w:val="24"/>
              </w:rPr>
            </w:pPr>
            <w:r w:rsidRPr="005A5749">
              <w:rPr>
                <w:szCs w:val="24"/>
              </w:rPr>
              <w:t xml:space="preserve">4.1 </w:t>
            </w:r>
            <w:r w:rsidRPr="005A5749">
              <w:rPr>
                <w:szCs w:val="24"/>
              </w:rPr>
              <w:tab/>
              <w:t>Sistema de Amortização Constante (SAC)</w:t>
            </w:r>
          </w:p>
          <w:p w:rsidR="00CA4852" w:rsidRPr="005A5749" w:rsidRDefault="00CA4852" w:rsidP="00CA4852">
            <w:pPr>
              <w:pStyle w:val="Recuodecorpodetexto"/>
              <w:spacing w:after="0" w:line="276" w:lineRule="auto"/>
              <w:ind w:firstLine="0"/>
              <w:rPr>
                <w:szCs w:val="24"/>
              </w:rPr>
            </w:pPr>
            <w:r w:rsidRPr="005A5749">
              <w:rPr>
                <w:szCs w:val="24"/>
              </w:rPr>
              <w:t xml:space="preserve">4.2 </w:t>
            </w:r>
            <w:r w:rsidRPr="005A5749">
              <w:rPr>
                <w:szCs w:val="24"/>
              </w:rPr>
              <w:tab/>
              <w:t>Cálculo dos valores do SAC em um período qualquer</w:t>
            </w:r>
          </w:p>
          <w:p w:rsidR="00CA4852" w:rsidRPr="005A5749" w:rsidRDefault="00CA4852" w:rsidP="00CA4852">
            <w:pPr>
              <w:numPr>
                <w:ilvl w:val="1"/>
                <w:numId w:val="22"/>
              </w:numPr>
              <w:spacing w:line="276" w:lineRule="auto"/>
              <w:jc w:val="both"/>
            </w:pPr>
            <w:r w:rsidRPr="005A5749">
              <w:t xml:space="preserve">Sistema francês de amortização ou sistema </w:t>
            </w:r>
            <w:proofErr w:type="spellStart"/>
            <w:r w:rsidRPr="005A5749">
              <w:t>Price</w:t>
            </w:r>
            <w:proofErr w:type="spellEnd"/>
          </w:p>
          <w:p w:rsidR="00CA4852" w:rsidRPr="005A5749" w:rsidRDefault="00CA4852" w:rsidP="00CA4852">
            <w:pPr>
              <w:pStyle w:val="Recuodecorpodetexto"/>
              <w:spacing w:after="0" w:line="276" w:lineRule="auto"/>
              <w:ind w:firstLine="0"/>
              <w:rPr>
                <w:szCs w:val="24"/>
              </w:rPr>
            </w:pPr>
            <w:r w:rsidRPr="005A5749">
              <w:rPr>
                <w:szCs w:val="24"/>
              </w:rPr>
              <w:t xml:space="preserve">4.4 </w:t>
            </w:r>
            <w:r w:rsidRPr="005A5749">
              <w:rPr>
                <w:szCs w:val="24"/>
              </w:rPr>
              <w:tab/>
              <w:t>Cálculo dos valores do PRICE em um período qualquer</w:t>
            </w:r>
          </w:p>
          <w:p w:rsidR="00CA4852" w:rsidRDefault="00CA4852" w:rsidP="00CA4852">
            <w:pPr>
              <w:spacing w:line="276" w:lineRule="auto"/>
            </w:pPr>
          </w:p>
          <w:p w:rsidR="00CA4852" w:rsidRDefault="00CA4852" w:rsidP="00CA485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Unidade 5 - Correção monetária</w:t>
            </w:r>
          </w:p>
          <w:p w:rsidR="00CA4852" w:rsidRPr="005A5749" w:rsidRDefault="00CA4852" w:rsidP="00CA4852">
            <w:pPr>
              <w:spacing w:line="276" w:lineRule="auto"/>
              <w:jc w:val="both"/>
            </w:pPr>
            <w:r w:rsidRPr="005A5749">
              <w:t xml:space="preserve">5.1 </w:t>
            </w:r>
            <w:r w:rsidRPr="005A5749">
              <w:tab/>
              <w:t>Inflação</w:t>
            </w:r>
          </w:p>
          <w:p w:rsidR="00CA4852" w:rsidRPr="005A5749" w:rsidRDefault="00CA4852" w:rsidP="00CA4852">
            <w:pPr>
              <w:spacing w:line="276" w:lineRule="auto"/>
              <w:jc w:val="both"/>
            </w:pPr>
            <w:r w:rsidRPr="005A5749">
              <w:t xml:space="preserve">5.2 </w:t>
            </w:r>
            <w:r w:rsidRPr="005A5749">
              <w:tab/>
              <w:t>Índice de preços</w:t>
            </w:r>
          </w:p>
          <w:p w:rsidR="00CA4852" w:rsidRPr="005A5749" w:rsidRDefault="00CA4852" w:rsidP="00CA4852">
            <w:pPr>
              <w:spacing w:line="276" w:lineRule="auto"/>
              <w:jc w:val="both"/>
            </w:pPr>
            <w:r w:rsidRPr="005A5749">
              <w:lastRenderedPageBreak/>
              <w:t xml:space="preserve">5.3 </w:t>
            </w:r>
            <w:r w:rsidRPr="005A5749">
              <w:tab/>
              <w:t>Correção Monetária (CM)</w:t>
            </w:r>
          </w:p>
          <w:p w:rsidR="00CA4852" w:rsidRPr="005A5749" w:rsidRDefault="00CA4852" w:rsidP="00CA4852">
            <w:pPr>
              <w:spacing w:line="276" w:lineRule="auto"/>
              <w:jc w:val="both"/>
            </w:pPr>
            <w:r w:rsidRPr="005A5749">
              <w:t xml:space="preserve">5.4 </w:t>
            </w:r>
            <w:r w:rsidRPr="005A5749">
              <w:tab/>
            </w:r>
            <w:proofErr w:type="gramStart"/>
            <w:r w:rsidRPr="005A5749">
              <w:t>Taxa</w:t>
            </w:r>
            <w:proofErr w:type="gramEnd"/>
            <w:r w:rsidRPr="005A5749">
              <w:t xml:space="preserve"> de juros aparente e taxa de juros reais</w:t>
            </w:r>
          </w:p>
          <w:p w:rsidR="00CA4852" w:rsidRDefault="00CA4852" w:rsidP="00CA4852">
            <w:pPr>
              <w:spacing w:line="276" w:lineRule="auto"/>
            </w:pPr>
          </w:p>
          <w:p w:rsidR="00CA4852" w:rsidRDefault="00CA4852" w:rsidP="00CA485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Unidade 6 - Noções de Análise de Investimentos</w:t>
            </w:r>
          </w:p>
          <w:p w:rsidR="00CA4852" w:rsidRPr="005A5749" w:rsidRDefault="00CA4852" w:rsidP="00CA4852">
            <w:pPr>
              <w:spacing w:line="276" w:lineRule="auto"/>
              <w:jc w:val="both"/>
            </w:pPr>
            <w:r w:rsidRPr="005A5749">
              <w:t>6.1.</w:t>
            </w:r>
            <w:r w:rsidRPr="005A5749">
              <w:tab/>
              <w:t>Conceitos</w:t>
            </w:r>
          </w:p>
          <w:p w:rsidR="00CA4852" w:rsidRPr="005A5749" w:rsidRDefault="00CA4852" w:rsidP="00CA4852">
            <w:pPr>
              <w:spacing w:line="276" w:lineRule="auto"/>
              <w:jc w:val="both"/>
            </w:pPr>
            <w:r w:rsidRPr="005A5749">
              <w:t>6.2.</w:t>
            </w:r>
            <w:r w:rsidRPr="005A5749">
              <w:tab/>
              <w:t>Métodos de Avaliação de Projetos de Investimento</w:t>
            </w:r>
          </w:p>
          <w:p w:rsidR="00CA4852" w:rsidRPr="005A5749" w:rsidRDefault="00CA4852" w:rsidP="00CA485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08" w:hanging="708"/>
              <w:jc w:val="both"/>
              <w:rPr>
                <w:bCs/>
              </w:rPr>
            </w:pPr>
            <w:r w:rsidRPr="005A5749">
              <w:t>6.3</w:t>
            </w:r>
            <w:r w:rsidRPr="005A5749">
              <w:tab/>
              <w:t xml:space="preserve"> Método do Valor Presente Líquido (VPL)</w:t>
            </w:r>
          </w:p>
          <w:p w:rsidR="00CA4852" w:rsidRPr="005A5749" w:rsidRDefault="00CA4852" w:rsidP="00CA485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5A5749">
              <w:t>6.4.</w:t>
            </w:r>
            <w:r w:rsidRPr="005A5749">
              <w:tab/>
              <w:t>Método da Taxa interna de retorno (TIR)</w:t>
            </w:r>
          </w:p>
          <w:p w:rsidR="002043DF" w:rsidRPr="00025884" w:rsidRDefault="00CA4852" w:rsidP="00CA4852">
            <w:pPr>
              <w:numPr>
                <w:ilvl w:val="2"/>
                <w:numId w:val="17"/>
              </w:numPr>
              <w:spacing w:line="276" w:lineRule="auto"/>
              <w:jc w:val="both"/>
            </w:pPr>
            <w:r w:rsidRPr="005A5749">
              <w:t>Critério do método da TIR</w:t>
            </w:r>
          </w:p>
        </w:tc>
      </w:tr>
    </w:tbl>
    <w:p w:rsidR="00D57E31" w:rsidRPr="00D57E31" w:rsidRDefault="00D57E31" w:rsidP="00D57E31">
      <w:pPr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6. METODOLOGIA DO TRABALHO:</w:t>
            </w:r>
            <w:r w:rsidRPr="00D57E31">
              <w:rPr>
                <w:szCs w:val="20"/>
              </w:rPr>
              <w:t xml:space="preserve"> </w:t>
            </w:r>
          </w:p>
          <w:p w:rsidR="007B4525" w:rsidRPr="00D57E31" w:rsidRDefault="007B4525" w:rsidP="00D57E31">
            <w:pPr>
              <w:rPr>
                <w:szCs w:val="20"/>
              </w:rPr>
            </w:pPr>
          </w:p>
          <w:p w:rsidR="004E2FAF" w:rsidRDefault="00AE1654" w:rsidP="004E2FAF">
            <w:pPr>
              <w:jc w:val="both"/>
            </w:pPr>
            <w:r w:rsidRPr="004809E7">
              <w:t xml:space="preserve">O desenvolvimento das atividades </w:t>
            </w:r>
            <w:r w:rsidR="0038725D">
              <w:t>do curso</w:t>
            </w:r>
            <w:r w:rsidR="004E2FAF">
              <w:t xml:space="preserve"> com o uso dos</w:t>
            </w:r>
            <w:r w:rsidR="00935517">
              <w:t xml:space="preserve"> seguintes recursos</w:t>
            </w:r>
            <w:r w:rsidR="004E2FAF">
              <w:t>: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Livro texto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proofErr w:type="spellStart"/>
            <w:r>
              <w:t>Vídeo-aulas</w:t>
            </w:r>
            <w:proofErr w:type="spellEnd"/>
          </w:p>
          <w:p w:rsidR="002A7F0B" w:rsidRDefault="002A7F0B" w:rsidP="004E2FAF">
            <w:pPr>
              <w:numPr>
                <w:ilvl w:val="0"/>
                <w:numId w:val="8"/>
              </w:numPr>
              <w:jc w:val="both"/>
            </w:pPr>
            <w:r>
              <w:t>Atividades</w:t>
            </w:r>
          </w:p>
          <w:p w:rsidR="00947939" w:rsidRDefault="00947939" w:rsidP="004E2FAF">
            <w:pPr>
              <w:numPr>
                <w:ilvl w:val="0"/>
                <w:numId w:val="8"/>
              </w:numPr>
              <w:jc w:val="both"/>
            </w:pPr>
            <w:r>
              <w:t>Fórum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Videoconferências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Chats com professor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Tutoria presencial</w:t>
            </w:r>
          </w:p>
          <w:p w:rsidR="004E2FAF" w:rsidRDefault="004E2FAF" w:rsidP="004E2FAF">
            <w:pPr>
              <w:jc w:val="both"/>
            </w:pPr>
          </w:p>
          <w:p w:rsidR="004E2FAF" w:rsidRDefault="004E2FAF" w:rsidP="004E2FAF">
            <w:pPr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4E2FAF" w:rsidRDefault="004E2FAF" w:rsidP="004E2FAF">
            <w:pPr>
              <w:jc w:val="both"/>
            </w:pPr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</w:t>
            </w:r>
            <w:proofErr w:type="gramStart"/>
            <w:r>
              <w:t>complementam</w:t>
            </w:r>
            <w:proofErr w:type="gramEnd"/>
            <w:r>
              <w:t xml:space="preserve"> o conteúdo abordado no livro texto, através de exemplos práticos e explicações detalhados do professor. O aluno pode assistir </w:t>
            </w:r>
            <w:proofErr w:type="gramStart"/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no tempo que julgar adequado</w:t>
            </w:r>
            <w:proofErr w:type="gramEnd"/>
            <w:r>
              <w:t>.</w:t>
            </w:r>
          </w:p>
          <w:p w:rsidR="004E2FAF" w:rsidRDefault="004E2FAF" w:rsidP="004E2FAF">
            <w:pPr>
              <w:jc w:val="both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sexta-feira, das </w:t>
            </w:r>
            <w:proofErr w:type="gramStart"/>
            <w:r>
              <w:t>08:00</w:t>
            </w:r>
            <w:proofErr w:type="gramEnd"/>
            <w:r>
              <w:t xml:space="preserve"> às 20:00 horas.</w:t>
            </w:r>
          </w:p>
          <w:p w:rsidR="00935517" w:rsidRDefault="00935517" w:rsidP="004E2FAF">
            <w:pPr>
              <w:jc w:val="both"/>
            </w:pPr>
            <w:r>
              <w:t xml:space="preserve">A comunicação com os tutores a distância pode ser por meio do ambiente virtual de </w:t>
            </w:r>
            <w:r w:rsidR="00B56D73">
              <w:t>ensino-</w:t>
            </w:r>
            <w:r>
              <w:t xml:space="preserve">aprendizagem, por e-mail ou pelo </w:t>
            </w:r>
            <w:r w:rsidRPr="003A2577">
              <w:t>telefone 48 3721-6686</w:t>
            </w:r>
            <w:r w:rsidRPr="00935517">
              <w:rPr>
                <w:color w:val="FF0000"/>
              </w:rPr>
              <w:t>.</w:t>
            </w:r>
          </w:p>
          <w:p w:rsidR="004E2FAF" w:rsidRDefault="00935517" w:rsidP="004E2FAF">
            <w:pPr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57E31" w:rsidRPr="00386502" w:rsidRDefault="00935517" w:rsidP="004E2FAF">
            <w:pPr>
              <w:jc w:val="both"/>
            </w:pPr>
            <w:r>
              <w:t>Ao final da disciplina, o aluno fará a prova presencial, no seu pólo de ensino, sob coordenação dos tutores presenciais.</w:t>
            </w:r>
            <w:r w:rsidR="00AE1654" w:rsidRPr="004809E7">
              <w:t xml:space="preserve">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Default="00D57E31" w:rsidP="00AE1654">
            <w:pPr>
              <w:jc w:val="both"/>
              <w:rPr>
                <w:sz w:val="22"/>
                <w:szCs w:val="22"/>
              </w:rPr>
            </w:pPr>
            <w:r w:rsidRPr="00D57E31">
              <w:rPr>
                <w:b/>
                <w:szCs w:val="20"/>
                <w:u w:val="single"/>
              </w:rPr>
              <w:t xml:space="preserve">7. SISTEMA DE AVALIAÇÃO: </w:t>
            </w:r>
            <w:r w:rsidR="00386502" w:rsidRPr="00B44DEA">
              <w:rPr>
                <w:sz w:val="22"/>
                <w:szCs w:val="22"/>
              </w:rPr>
              <w:t> </w:t>
            </w:r>
          </w:p>
          <w:p w:rsidR="00CA4852" w:rsidRDefault="00151F6D" w:rsidP="007B4525">
            <w:pPr>
              <w:jc w:val="both"/>
            </w:pPr>
            <w:r>
              <w:t>a</w:t>
            </w:r>
            <w:r w:rsidR="00AE1654" w:rsidRPr="004809E7">
              <w:t xml:space="preserve">) Atividades de aprendizagem </w:t>
            </w:r>
            <w:r w:rsidR="007B4525">
              <w:t>– 4,0 pontos</w:t>
            </w:r>
            <w:r w:rsidR="00CA4852">
              <w:t xml:space="preserve"> (1,5 para cada atividade e </w:t>
            </w:r>
            <w:proofErr w:type="gramStart"/>
            <w:r w:rsidR="00CA4852">
              <w:t>1</w:t>
            </w:r>
            <w:proofErr w:type="gramEnd"/>
            <w:r w:rsidR="00CA4852">
              <w:t xml:space="preserve"> para a participação no fórum).</w:t>
            </w:r>
          </w:p>
          <w:p w:rsidR="007B4525" w:rsidRPr="007B4525" w:rsidRDefault="007B4525" w:rsidP="007B4525">
            <w:pPr>
              <w:jc w:val="both"/>
              <w:rPr>
                <w:color w:val="FF0000"/>
              </w:rPr>
            </w:pPr>
            <w:r w:rsidRPr="00C24314">
              <w:rPr>
                <w:b/>
              </w:rPr>
              <w:t>Observação: Atividades atrasadas não serão aceitas pelos tutores.</w:t>
            </w:r>
          </w:p>
          <w:p w:rsidR="00D57E31" w:rsidRDefault="007B4525" w:rsidP="007B4525">
            <w:pPr>
              <w:jc w:val="both"/>
            </w:pPr>
            <w:r>
              <w:t xml:space="preserve">b) </w:t>
            </w:r>
            <w:proofErr w:type="gramStart"/>
            <w:r>
              <w:t>Prova</w:t>
            </w:r>
            <w:proofErr w:type="gramEnd"/>
            <w:r>
              <w:t xml:space="preserve"> presencial – 6,0 pontos</w:t>
            </w:r>
          </w:p>
          <w:p w:rsidR="003A2577" w:rsidRPr="003A2577" w:rsidRDefault="003A2577" w:rsidP="00C51FD4">
            <w:pPr>
              <w:jc w:val="both"/>
            </w:pPr>
            <w:r>
              <w:t xml:space="preserve">A prova presencial </w:t>
            </w:r>
            <w:r w:rsidR="00C51FD4">
              <w:t xml:space="preserve">terá </w:t>
            </w:r>
            <w:r w:rsidRPr="003A2577">
              <w:t xml:space="preserve">10 questões, podendo essas ser </w:t>
            </w:r>
            <w:r w:rsidR="00C51FD4" w:rsidRPr="003A2577">
              <w:t>objetiva ou dissertativa</w:t>
            </w:r>
            <w:r w:rsidRPr="003A2577">
              <w:t xml:space="preserve">. O conteúdo da prova estará contido no Livro Texto, </w:t>
            </w:r>
            <w:proofErr w:type="gramStart"/>
            <w:r w:rsidRPr="003A2577">
              <w:t xml:space="preserve">nas </w:t>
            </w:r>
            <w:proofErr w:type="spellStart"/>
            <w:r w:rsidRPr="003A2577">
              <w:t>Vídeo-Aulas</w:t>
            </w:r>
            <w:proofErr w:type="spellEnd"/>
            <w:proofErr w:type="gramEnd"/>
            <w:r w:rsidRPr="003A2577">
              <w:t xml:space="preserve"> e nas </w:t>
            </w:r>
            <w:r w:rsidRPr="003A2577">
              <w:lastRenderedPageBreak/>
              <w:t>Videoconferências.</w:t>
            </w:r>
          </w:p>
        </w:tc>
      </w:tr>
    </w:tbl>
    <w:p w:rsidR="00BD4254" w:rsidRPr="00BD4254" w:rsidRDefault="00BD4254" w:rsidP="00D57E31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A30516" w:rsidP="00D57E31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  <w:r w:rsidR="00D57E31" w:rsidRPr="00D57E31">
              <w:rPr>
                <w:szCs w:val="20"/>
              </w:rPr>
              <w:t xml:space="preserve"> </w:t>
            </w:r>
          </w:p>
          <w:p w:rsidR="00CA4852" w:rsidRDefault="00CA4852" w:rsidP="00CA4852">
            <w:pPr>
              <w:spacing w:line="360" w:lineRule="auto"/>
              <w:jc w:val="both"/>
              <w:rPr>
                <w:lang w:val="pt-PT"/>
              </w:rPr>
            </w:pPr>
            <w:r w:rsidRPr="00DC32B1">
              <w:rPr>
                <w:bCs/>
                <w:lang w:val="pt-PT"/>
              </w:rPr>
              <w:t>ASSAF NETO</w:t>
            </w:r>
            <w:r>
              <w:rPr>
                <w:lang w:val="pt-PT"/>
              </w:rPr>
              <w:t>, Alexandre. Matemática Financeira e Suas Aplicações. 5 ed. São Paulo: Atlas, 2000.</w:t>
            </w:r>
          </w:p>
          <w:p w:rsidR="00CA4852" w:rsidRDefault="00CA4852" w:rsidP="00CA4852">
            <w:pPr>
              <w:spacing w:line="360" w:lineRule="auto"/>
              <w:jc w:val="both"/>
              <w:rPr>
                <w:szCs w:val="20"/>
                <w:lang w:val="pt-PT"/>
              </w:rPr>
            </w:pPr>
            <w:r w:rsidRPr="00354020">
              <w:rPr>
                <w:bCs/>
                <w:szCs w:val="20"/>
                <w:lang w:val="pt-PT"/>
              </w:rPr>
              <w:t>GUERRA</w:t>
            </w:r>
            <w:r>
              <w:rPr>
                <w:szCs w:val="20"/>
                <w:lang w:val="pt-PT"/>
              </w:rPr>
              <w:t>, Fernando. Matemática financeira através da HP 12-C. 4. ed. Florianópolis: UFSC, 2013.</w:t>
            </w:r>
          </w:p>
          <w:p w:rsidR="007B4525" w:rsidRPr="00CA7A7E" w:rsidRDefault="00CA4852" w:rsidP="00CA4852">
            <w:pPr>
              <w:jc w:val="both"/>
            </w:pPr>
            <w:proofErr w:type="spellStart"/>
            <w:r>
              <w:t>Hazzan</w:t>
            </w:r>
            <w:proofErr w:type="spellEnd"/>
            <w:r>
              <w:t xml:space="preserve">, Samuel e </w:t>
            </w:r>
            <w:proofErr w:type="spellStart"/>
            <w:r>
              <w:t>Pompeo</w:t>
            </w:r>
            <w:proofErr w:type="spellEnd"/>
            <w:r>
              <w:t xml:space="preserve">, José Nicolau. Matemática financeira, </w:t>
            </w:r>
            <w:proofErr w:type="gramStart"/>
            <w:r>
              <w:t>6</w:t>
            </w:r>
            <w:proofErr w:type="gramEnd"/>
            <w:r>
              <w:t xml:space="preserve">. </w:t>
            </w:r>
            <w:proofErr w:type="gramStart"/>
            <w:r>
              <w:t>ed.</w:t>
            </w:r>
            <w:proofErr w:type="gramEnd"/>
            <w:r>
              <w:t xml:space="preserve"> São Paulo: Saraiva, 2007.</w:t>
            </w:r>
          </w:p>
        </w:tc>
      </w:tr>
    </w:tbl>
    <w:p w:rsidR="00D57E31" w:rsidRDefault="00D57E31" w:rsidP="008E4993"/>
    <w:p w:rsidR="0041485F" w:rsidRPr="00BD4254" w:rsidRDefault="0041485F" w:rsidP="0041485F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41485F" w:rsidRPr="00D57E31" w:rsidTr="008F1E2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85F" w:rsidRPr="00D57E31" w:rsidRDefault="0041485F" w:rsidP="008F1E23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9</w:t>
            </w:r>
            <w:r w:rsidRPr="00D57E31">
              <w:rPr>
                <w:b/>
                <w:szCs w:val="20"/>
              </w:rPr>
              <w:t xml:space="preserve">. </w:t>
            </w:r>
            <w:r w:rsidRPr="00D57E31">
              <w:rPr>
                <w:b/>
                <w:szCs w:val="20"/>
                <w:u w:val="single"/>
              </w:rPr>
              <w:t>BIBLIOGRAFIA</w:t>
            </w:r>
            <w:r>
              <w:rPr>
                <w:b/>
                <w:szCs w:val="20"/>
                <w:u w:val="single"/>
              </w:rPr>
              <w:t xml:space="preserve"> COMPLEMENTAR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</w:p>
          <w:p w:rsidR="00CA4852" w:rsidRDefault="00CA4852" w:rsidP="00CA4852">
            <w:pPr>
              <w:spacing w:line="360" w:lineRule="auto"/>
              <w:jc w:val="both"/>
              <w:rPr>
                <w:bCs/>
                <w:lang w:val="es-ES_tradnl"/>
              </w:rPr>
            </w:pPr>
          </w:p>
          <w:p w:rsidR="00CA4852" w:rsidRDefault="00CA4852" w:rsidP="00CA4852">
            <w:pPr>
              <w:spacing w:line="360" w:lineRule="auto"/>
              <w:jc w:val="both"/>
              <w:rPr>
                <w:lang w:val="pt-PT"/>
              </w:rPr>
            </w:pPr>
            <w:r w:rsidRPr="00DC32B1">
              <w:rPr>
                <w:bCs/>
                <w:lang w:val="es-ES_tradnl"/>
              </w:rPr>
              <w:t>LAPPONI</w:t>
            </w:r>
            <w:r w:rsidRPr="00DC32B1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Juan Carlos. </w:t>
            </w:r>
            <w:r>
              <w:rPr>
                <w:lang w:val="pt-PT"/>
              </w:rPr>
              <w:t>Projetos de Investimento – Construção e Avaliação do Fluxo de Caixa. São Paulo: Lapponi Treinamento e Editora, 2000.</w:t>
            </w:r>
          </w:p>
          <w:p w:rsidR="00CA4852" w:rsidRPr="00354020" w:rsidRDefault="00CA4852" w:rsidP="00CA4852">
            <w:pPr>
              <w:overflowPunct w:val="0"/>
              <w:autoSpaceDE w:val="0"/>
              <w:autoSpaceDN w:val="0"/>
              <w:adjustRightInd w:val="0"/>
              <w:spacing w:after="120"/>
              <w:ind w:right="49"/>
              <w:jc w:val="both"/>
              <w:rPr>
                <w:lang w:val="pt-PT"/>
              </w:rPr>
            </w:pPr>
            <w:r>
              <w:t>MATHIAS, Washington Franco e GOMES, José Maria.</w:t>
            </w:r>
            <w:r>
              <w:rPr>
                <w:i/>
              </w:rPr>
              <w:t xml:space="preserve"> Matemática financeira</w:t>
            </w:r>
            <w:r>
              <w:t xml:space="preserve">. </w:t>
            </w:r>
            <w:proofErr w:type="gramStart"/>
            <w:r>
              <w:t>4.</w:t>
            </w:r>
            <w:proofErr w:type="gramEnd"/>
            <w:r>
              <w:t>ed. São Paulo: Atlas, 2004.</w:t>
            </w:r>
          </w:p>
          <w:p w:rsidR="00CA4852" w:rsidRDefault="00CA4852" w:rsidP="00CA4852">
            <w:pPr>
              <w:spacing w:line="360" w:lineRule="auto"/>
              <w:jc w:val="both"/>
              <w:rPr>
                <w:lang w:val="pt-PT"/>
              </w:rPr>
            </w:pPr>
            <w:r w:rsidRPr="00DC32B1">
              <w:rPr>
                <w:lang w:val="pt-PT"/>
              </w:rPr>
              <w:t>SAMANEZ</w:t>
            </w:r>
            <w:r>
              <w:rPr>
                <w:lang w:val="pt-PT"/>
              </w:rPr>
              <w:t>, Carlos Patrício. Matemática financeira: aplicações a análise de investimentos. 3. ed. São Paulo: Prentice Hall, 2002.</w:t>
            </w:r>
          </w:p>
          <w:p w:rsidR="00CA4852" w:rsidRDefault="00CA4852" w:rsidP="00CA4852">
            <w:pPr>
              <w:spacing w:line="360" w:lineRule="auto"/>
              <w:rPr>
                <w:szCs w:val="20"/>
                <w:lang w:val="pt-PT"/>
              </w:rPr>
            </w:pPr>
            <w:r>
              <w:rPr>
                <w:szCs w:val="20"/>
                <w:lang w:val="pt-PT"/>
              </w:rPr>
              <w:t>VERAS, Lilia Ladeira. Matemática financeira, 2. ed. São Paulo: Atlas,1991.</w:t>
            </w:r>
          </w:p>
          <w:p w:rsidR="00CA4852" w:rsidRDefault="00CA4852" w:rsidP="00CA4852">
            <w:pPr>
              <w:spacing w:line="360" w:lineRule="auto"/>
              <w:jc w:val="both"/>
            </w:pPr>
            <w:r w:rsidRPr="00DC32B1">
              <w:rPr>
                <w:bCs/>
              </w:rPr>
              <w:t>VIEIRA SOBRINHO</w:t>
            </w:r>
            <w:r>
              <w:t xml:space="preserve">, José Dutra. Matemática Financeira. 7. </w:t>
            </w:r>
            <w:proofErr w:type="gramStart"/>
            <w:r>
              <w:t>ed.</w:t>
            </w:r>
            <w:proofErr w:type="gramEnd"/>
            <w:r>
              <w:t xml:space="preserve"> São Paulo: Atlas, 2000.</w:t>
            </w:r>
          </w:p>
          <w:p w:rsidR="00CA4852" w:rsidRDefault="00CA4852" w:rsidP="00CA4852">
            <w:pPr>
              <w:jc w:val="both"/>
            </w:pPr>
          </w:p>
          <w:p w:rsidR="00CA4852" w:rsidRDefault="00CA4852" w:rsidP="00CA4852">
            <w:pPr>
              <w:jc w:val="both"/>
            </w:pPr>
            <w:r>
              <w:t>Alguns sites:</w:t>
            </w:r>
          </w:p>
          <w:p w:rsidR="00CA4852" w:rsidRDefault="00CA4852" w:rsidP="00CA4852">
            <w:pPr>
              <w:jc w:val="both"/>
            </w:pPr>
          </w:p>
          <w:p w:rsidR="00CA4852" w:rsidRDefault="00CA4852" w:rsidP="00CA485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hyperlink r:id="rId16" w:history="1">
              <w:r w:rsidRPr="008E24F2">
                <w:rPr>
                  <w:rStyle w:val="Hyperlink"/>
                </w:rPr>
                <w:t>http://www.bcb.gov.br/</w:t>
              </w:r>
            </w:hyperlink>
          </w:p>
          <w:p w:rsidR="00CA4852" w:rsidRDefault="00CA4852" w:rsidP="00CA4852">
            <w:pPr>
              <w:jc w:val="both"/>
              <w:rPr>
                <w:b/>
              </w:rPr>
            </w:pPr>
            <w:hyperlink r:id="rId17" w:history="1">
              <w:r w:rsidRPr="001B4B56">
                <w:rPr>
                  <w:rStyle w:val="Hyperlink"/>
                  <w:b/>
                </w:rPr>
                <w:t>http://www4.bcb.gov.br/pec/correcao/indexCorrige.asp?u=corrige.asp&amp;id=correcao</w:t>
              </w:r>
            </w:hyperlink>
          </w:p>
          <w:p w:rsidR="00CA4852" w:rsidRDefault="00CA4852" w:rsidP="00CA4852">
            <w:hyperlink r:id="rId18" w:history="1">
              <w:r w:rsidRPr="001B4B56">
                <w:rPr>
                  <w:rStyle w:val="Hyperlink"/>
                </w:rPr>
                <w:t>http://www.ibre.fgv.br/</w:t>
              </w:r>
            </w:hyperlink>
          </w:p>
          <w:p w:rsidR="00CA4852" w:rsidRDefault="00CA4852" w:rsidP="00CA4852">
            <w:hyperlink r:id="rId19" w:history="1">
              <w:r w:rsidRPr="001B4B56">
                <w:rPr>
                  <w:rStyle w:val="Hyperlink"/>
                </w:rPr>
                <w:t>http://www.bertolo.pro.br/MatFin/index.htm</w:t>
              </w:r>
            </w:hyperlink>
          </w:p>
          <w:p w:rsidR="00CA4852" w:rsidRDefault="00CA4852" w:rsidP="00CA4852">
            <w:hyperlink r:id="rId20" w:history="1">
              <w:r w:rsidRPr="001B4B56">
                <w:rPr>
                  <w:rStyle w:val="Hyperlink"/>
                </w:rPr>
                <w:t>http://www.calculoexato.com.br/adel/indices/atualizacaoCJuros/index.asp</w:t>
              </w:r>
            </w:hyperlink>
          </w:p>
          <w:p w:rsidR="00CA4852" w:rsidRDefault="00CA4852" w:rsidP="00CA4852">
            <w:pPr>
              <w:pStyle w:val="TextosemFormatao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A21BB7">
                <w:rPr>
                  <w:rStyle w:val="Hyperlink"/>
                  <w:rFonts w:ascii="Times New Roman" w:hAnsi="Times New Roman" w:cs="Times New Roman"/>
                </w:rPr>
                <w:t>http://pessoal.sercomtel.com.br/matematica/financeira/analise/analise.htm</w:t>
              </w:r>
            </w:hyperlink>
          </w:p>
          <w:p w:rsidR="0041485F" w:rsidRPr="00CA4852" w:rsidRDefault="00CA4852" w:rsidP="00CA4852">
            <w:pPr>
              <w:pStyle w:val="TextosemFormatao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A21BB7">
                <w:rPr>
                  <w:rStyle w:val="Hyperlink"/>
                  <w:rFonts w:ascii="Times New Roman" w:hAnsi="Times New Roman" w:cs="Times New Roman"/>
                </w:rPr>
                <w:t>http://www.flaviomoita.com.br/slides.pdf</w:t>
              </w:r>
            </w:hyperlink>
          </w:p>
          <w:p w:rsidR="0041485F" w:rsidRPr="00CA7A7E" w:rsidRDefault="0041485F" w:rsidP="00CA7A7E">
            <w:pPr>
              <w:rPr>
                <w:b/>
              </w:rPr>
            </w:pPr>
          </w:p>
        </w:tc>
      </w:tr>
    </w:tbl>
    <w:p w:rsidR="00AD3E77" w:rsidRDefault="00AD3E77"/>
    <w:sectPr w:rsidR="00AD3E77" w:rsidSect="00627BCB">
      <w:headerReference w:type="default" r:id="rId23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3D1" w:rsidRDefault="009E73D1" w:rsidP="00627BCB">
      <w:r>
        <w:separator/>
      </w:r>
    </w:p>
  </w:endnote>
  <w:endnote w:type="continuationSeparator" w:id="1">
    <w:p w:rsidR="009E73D1" w:rsidRDefault="009E73D1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3D1" w:rsidRDefault="009E73D1" w:rsidP="00627BCB">
      <w:r>
        <w:separator/>
      </w:r>
    </w:p>
  </w:footnote>
  <w:footnote w:type="continuationSeparator" w:id="1">
    <w:p w:rsidR="009E73D1" w:rsidRDefault="009E73D1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72C44"/>
    <w:multiLevelType w:val="multilevel"/>
    <w:tmpl w:val="C670640A"/>
    <w:lvl w:ilvl="0">
      <w:start w:val="3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E058D"/>
    <w:multiLevelType w:val="multilevel"/>
    <w:tmpl w:val="22F0D70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EDD3871"/>
    <w:multiLevelType w:val="hybridMultilevel"/>
    <w:tmpl w:val="6A8CF8E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2E4FFD"/>
    <w:multiLevelType w:val="hybridMultilevel"/>
    <w:tmpl w:val="1F6E48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E80B6A"/>
    <w:multiLevelType w:val="multilevel"/>
    <w:tmpl w:val="38A8DB8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C13BC3"/>
    <w:multiLevelType w:val="multilevel"/>
    <w:tmpl w:val="B2AAA5D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5A341AD"/>
    <w:multiLevelType w:val="multilevel"/>
    <w:tmpl w:val="851AA4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E54F3"/>
    <w:multiLevelType w:val="multilevel"/>
    <w:tmpl w:val="7AF693A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4"/>
  </w:num>
  <w:num w:numId="9">
    <w:abstractNumId w:val="0"/>
  </w:num>
  <w:num w:numId="10">
    <w:abstractNumId w:val="20"/>
  </w:num>
  <w:num w:numId="11">
    <w:abstractNumId w:val="21"/>
  </w:num>
  <w:num w:numId="12">
    <w:abstractNumId w:val="18"/>
  </w:num>
  <w:num w:numId="13">
    <w:abstractNumId w:val="12"/>
  </w:num>
  <w:num w:numId="14">
    <w:abstractNumId w:val="19"/>
  </w:num>
  <w:num w:numId="15">
    <w:abstractNumId w:val="7"/>
  </w:num>
  <w:num w:numId="16">
    <w:abstractNumId w:val="6"/>
  </w:num>
  <w:num w:numId="17">
    <w:abstractNumId w:val="8"/>
  </w:num>
  <w:num w:numId="18">
    <w:abstractNumId w:val="10"/>
  </w:num>
  <w:num w:numId="19">
    <w:abstractNumId w:val="5"/>
  </w:num>
  <w:num w:numId="20">
    <w:abstractNumId w:val="3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91"/>
    <w:rsid w:val="00001386"/>
    <w:rsid w:val="00025884"/>
    <w:rsid w:val="0008386E"/>
    <w:rsid w:val="00151F6D"/>
    <w:rsid w:val="002043DF"/>
    <w:rsid w:val="002A7F0B"/>
    <w:rsid w:val="002C1240"/>
    <w:rsid w:val="002F5A2B"/>
    <w:rsid w:val="003076C0"/>
    <w:rsid w:val="00313DC4"/>
    <w:rsid w:val="00386502"/>
    <w:rsid w:val="0038725D"/>
    <w:rsid w:val="003A2577"/>
    <w:rsid w:val="0041485F"/>
    <w:rsid w:val="004635E6"/>
    <w:rsid w:val="004D7E87"/>
    <w:rsid w:val="004E2FAF"/>
    <w:rsid w:val="004F3252"/>
    <w:rsid w:val="00530982"/>
    <w:rsid w:val="005334F1"/>
    <w:rsid w:val="00574B85"/>
    <w:rsid w:val="00577BAA"/>
    <w:rsid w:val="00587575"/>
    <w:rsid w:val="0059741A"/>
    <w:rsid w:val="005A44B7"/>
    <w:rsid w:val="005B7224"/>
    <w:rsid w:val="005E3861"/>
    <w:rsid w:val="00627BCB"/>
    <w:rsid w:val="006D6CFE"/>
    <w:rsid w:val="006F2F04"/>
    <w:rsid w:val="00704453"/>
    <w:rsid w:val="0073710B"/>
    <w:rsid w:val="0074619E"/>
    <w:rsid w:val="007757E3"/>
    <w:rsid w:val="007B4525"/>
    <w:rsid w:val="0080418F"/>
    <w:rsid w:val="00882488"/>
    <w:rsid w:val="008A1F91"/>
    <w:rsid w:val="008E4993"/>
    <w:rsid w:val="008F1E23"/>
    <w:rsid w:val="00911951"/>
    <w:rsid w:val="00935517"/>
    <w:rsid w:val="00942BD8"/>
    <w:rsid w:val="00947939"/>
    <w:rsid w:val="00960650"/>
    <w:rsid w:val="00970B62"/>
    <w:rsid w:val="00974394"/>
    <w:rsid w:val="009E73D1"/>
    <w:rsid w:val="00A14AC5"/>
    <w:rsid w:val="00A30516"/>
    <w:rsid w:val="00A30E8F"/>
    <w:rsid w:val="00A53A1A"/>
    <w:rsid w:val="00A67127"/>
    <w:rsid w:val="00A823CF"/>
    <w:rsid w:val="00AB12CA"/>
    <w:rsid w:val="00AD3E77"/>
    <w:rsid w:val="00AE1654"/>
    <w:rsid w:val="00AE2F5B"/>
    <w:rsid w:val="00AF0DBC"/>
    <w:rsid w:val="00B56D73"/>
    <w:rsid w:val="00B8482B"/>
    <w:rsid w:val="00BD4254"/>
    <w:rsid w:val="00C3658F"/>
    <w:rsid w:val="00C51FD4"/>
    <w:rsid w:val="00CA1853"/>
    <w:rsid w:val="00CA4852"/>
    <w:rsid w:val="00CA7A7E"/>
    <w:rsid w:val="00D12CF4"/>
    <w:rsid w:val="00D57E31"/>
    <w:rsid w:val="00D97838"/>
    <w:rsid w:val="00DB04A5"/>
    <w:rsid w:val="00E37BDC"/>
    <w:rsid w:val="00E51A1B"/>
    <w:rsid w:val="00E937F9"/>
    <w:rsid w:val="00ED3DEB"/>
    <w:rsid w:val="00F7761F"/>
    <w:rsid w:val="00F970F4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CA485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4AC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rsid w:val="00CA4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A4852"/>
    <w:rPr>
      <w:rFonts w:ascii="Courier New" w:hAnsi="Courier New" w:cs="Courier New"/>
      <w:color w:val="000000"/>
    </w:rPr>
  </w:style>
  <w:style w:type="character" w:customStyle="1" w:styleId="Ttulo5Char">
    <w:name w:val="Título 5 Char"/>
    <w:basedOn w:val="Fontepargpadro"/>
    <w:link w:val="Ttulo5"/>
    <w:rsid w:val="00CA4852"/>
    <w:rPr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CA4852"/>
    <w:pPr>
      <w:spacing w:after="120"/>
      <w:ind w:left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A4852"/>
    <w:rPr>
      <w:sz w:val="24"/>
    </w:rPr>
  </w:style>
  <w:style w:type="paragraph" w:styleId="Recuodecorpodetexto">
    <w:name w:val="Body Text Indent"/>
    <w:basedOn w:val="Normal"/>
    <w:link w:val="RecuodecorpodetextoChar"/>
    <w:rsid w:val="00CA4852"/>
    <w:pPr>
      <w:spacing w:after="120" w:line="360" w:lineRule="auto"/>
      <w:ind w:firstLine="70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4852"/>
    <w:rPr>
      <w:sz w:val="24"/>
    </w:rPr>
  </w:style>
  <w:style w:type="paragraph" w:styleId="TextosemFormatao">
    <w:name w:val="Plain Text"/>
    <w:basedOn w:val="Normal"/>
    <w:link w:val="TextosemFormataoChar"/>
    <w:rsid w:val="00CA485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rsid w:val="00CA4852"/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yperlink" Target="http://www.ibre.fgv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ssoal.sercomtel.com.br/matematica/financeira/analise/analise.ht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hyperlink" Target="http://www4.bcb.gov.br/pec/correcao/indexCorrige.asp?u=corrige.asp&amp;id=correca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cb.gov.br/" TargetMode="External"/><Relationship Id="rId20" Type="http://schemas.openxmlformats.org/officeDocument/2006/relationships/hyperlink" Target="http://www.calculoexato.com.br/adel/indices/atualizacaoCJuros/index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yperlink" Target="http://www.bertolo.pro.br/MatFin/index.ht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yperlink" Target="http://www.flaviomoita.com.br/slid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6490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SUPERVISÃO</cp:lastModifiedBy>
  <cp:revision>2</cp:revision>
  <dcterms:created xsi:type="dcterms:W3CDTF">2015-02-05T17:34:00Z</dcterms:created>
  <dcterms:modified xsi:type="dcterms:W3CDTF">2015-02-05T17:34:00Z</dcterms:modified>
</cp:coreProperties>
</file>